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AC1AD2C" w14:textId="77777777" w:rsidR="00022D71" w:rsidRPr="00022D71" w:rsidRDefault="00022D71" w:rsidP="00022D71">
      <w:pPr>
        <w:shd w:val="clear" w:color="auto" w:fill="FFFFFF"/>
        <w:spacing w:before="100" w:beforeAutospacing="1" w:after="240" w:line="480" w:lineRule="atLeast"/>
        <w:outlineLvl w:val="1"/>
        <w:rPr>
          <w:rFonts w:ascii="Segoe UI" w:eastAsia="Times New Roman" w:hAnsi="Segoe UI" w:cs="Segoe UI"/>
          <w:b/>
          <w:bCs/>
          <w:color w:val="0F1115"/>
          <w:sz w:val="33"/>
          <w:szCs w:val="33"/>
          <w:lang w:eastAsia="ru-RU"/>
        </w:rPr>
      </w:pPr>
      <w:r w:rsidRPr="00022D71">
        <w:rPr>
          <w:rFonts w:ascii="Segoe UI" w:eastAsia="Times New Roman" w:hAnsi="Segoe UI" w:cs="Segoe UI"/>
          <w:b/>
          <w:bCs/>
          <w:color w:val="0F1115"/>
          <w:sz w:val="33"/>
          <w:szCs w:val="33"/>
          <w:lang w:eastAsia="ru-RU"/>
        </w:rPr>
        <w:t>Консультирующий врач в стоматологии: как превратить «я подумаю» в «я начинаю лечение»</w:t>
      </w:r>
    </w:p>
    <w:p w14:paraId="031D546B" w14:textId="77777777" w:rsidR="00022D71" w:rsidRPr="00022D71" w:rsidRDefault="00022D71" w:rsidP="00022D71">
      <w:pPr>
        <w:shd w:val="clear" w:color="auto" w:fill="FFFFFF"/>
        <w:spacing w:before="240" w:after="240" w:line="420" w:lineRule="atLeast"/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</w:pPr>
      <w:r w:rsidRPr="00022D71"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  <w:t>В стоматологическом бизнесе есть одна закономерность, которую собственники замечают не сразу: пациент приходит на консультацию, врач говорит, что нужно лечить, называет сумму. Пациент кивает, говорит «я подумаю» и уходит. И больше не возвращается.</w:t>
      </w:r>
    </w:p>
    <w:p w14:paraId="173C41C6" w14:textId="77777777" w:rsidR="00022D71" w:rsidRPr="00022D71" w:rsidRDefault="00022D71" w:rsidP="00022D71">
      <w:pPr>
        <w:shd w:val="clear" w:color="auto" w:fill="FFFFFF"/>
        <w:spacing w:before="240" w:after="240" w:line="420" w:lineRule="atLeast"/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</w:pPr>
      <w:r w:rsidRPr="00022D71"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  <w:t>Почему так происходит? Потому что консультация — это не просто «посмотрю и скажу». Это процесс, в котором врач должен не только поставить диагноз, но и помочь пациенту принять решение.</w:t>
      </w:r>
    </w:p>
    <w:p w14:paraId="7DB4058C" w14:textId="77777777" w:rsidR="00022D71" w:rsidRPr="00022D71" w:rsidRDefault="00022D71" w:rsidP="00022D71">
      <w:pPr>
        <w:shd w:val="clear" w:color="auto" w:fill="FFFFFF"/>
        <w:spacing w:before="240" w:after="240" w:line="420" w:lineRule="atLeast"/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</w:pPr>
      <w:r w:rsidRPr="00022D71"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  <w:t>Консультирующий врач — это не просто стоматолог. Это специалист, который владеет навыками коммуникации, понимает психологию пациента и умеет презентовать план лечения так, чтобы пациент видел ценность, а не просто цену. Именно от него зависит, останется ли пациент в клинике или уйдёт «подумать» к конкурентам.</w:t>
      </w:r>
    </w:p>
    <w:p w14:paraId="7E45BAAD" w14:textId="77777777" w:rsidR="00022D71" w:rsidRPr="00022D71" w:rsidRDefault="00022D71" w:rsidP="00022D71">
      <w:pPr>
        <w:shd w:val="clear" w:color="auto" w:fill="FFFFFF"/>
        <w:spacing w:before="480" w:after="480" w:line="420" w:lineRule="atLeast"/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</w:pPr>
      <w:r w:rsidRPr="00022D71"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  <w:pict w14:anchorId="6D9C3630">
          <v:rect id="_x0000_i1025" style="width:0;height:.75pt" o:hralign="center" o:hrstd="t" o:hr="t" fillcolor="#a0a0a0" stroked="f"/>
        </w:pict>
      </w:r>
    </w:p>
    <w:p w14:paraId="54177190" w14:textId="77777777" w:rsidR="00022D71" w:rsidRPr="00022D71" w:rsidRDefault="00022D71" w:rsidP="00022D71">
      <w:pPr>
        <w:shd w:val="clear" w:color="auto" w:fill="FFFFFF"/>
        <w:spacing w:before="480" w:after="240" w:line="450" w:lineRule="atLeast"/>
        <w:outlineLvl w:val="2"/>
        <w:rPr>
          <w:rFonts w:ascii="Segoe UI" w:eastAsia="Times New Roman" w:hAnsi="Segoe UI" w:cs="Segoe UI"/>
          <w:b/>
          <w:bCs/>
          <w:color w:val="0F1115"/>
          <w:sz w:val="30"/>
          <w:szCs w:val="30"/>
          <w:lang w:eastAsia="ru-RU"/>
        </w:rPr>
      </w:pPr>
      <w:r w:rsidRPr="00022D71">
        <w:rPr>
          <w:rFonts w:ascii="Segoe UI" w:eastAsia="Times New Roman" w:hAnsi="Segoe UI" w:cs="Segoe UI"/>
          <w:b/>
          <w:bCs/>
          <w:color w:val="0F1115"/>
          <w:sz w:val="30"/>
          <w:szCs w:val="30"/>
          <w:lang w:eastAsia="ru-RU"/>
        </w:rPr>
        <w:t>Что такое консультация стоматологического пациента</w:t>
      </w:r>
    </w:p>
    <w:p w14:paraId="226C7EC0" w14:textId="77777777" w:rsidR="00022D71" w:rsidRPr="00022D71" w:rsidRDefault="00022D71" w:rsidP="00022D71">
      <w:pPr>
        <w:shd w:val="clear" w:color="auto" w:fill="FFFFFF"/>
        <w:spacing w:before="240" w:after="240" w:line="420" w:lineRule="atLeast"/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</w:pPr>
      <w:r w:rsidRPr="00022D71"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  <w:t xml:space="preserve">Консультация — это одна из основных форм взаимодействия врача и пациента. Это доверительный диалог, основанный на достоверной информации и предоставлении </w:t>
      </w:r>
      <w:proofErr w:type="gramStart"/>
      <w:r w:rsidRPr="00022D71"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  <w:t>поддержки .</w:t>
      </w:r>
      <w:proofErr w:type="gramEnd"/>
    </w:p>
    <w:p w14:paraId="374752A2" w14:textId="77777777" w:rsidR="00022D71" w:rsidRPr="00022D71" w:rsidRDefault="00022D71" w:rsidP="00022D71">
      <w:pPr>
        <w:shd w:val="clear" w:color="auto" w:fill="FFFFFF"/>
        <w:spacing w:before="240" w:after="240" w:line="420" w:lineRule="atLeast"/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</w:pPr>
      <w:r w:rsidRPr="00022D71"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  <w:t>Цели консультации:</w:t>
      </w:r>
    </w:p>
    <w:p w14:paraId="4639E43F" w14:textId="77777777" w:rsidR="00022D71" w:rsidRPr="00022D71" w:rsidRDefault="00022D71" w:rsidP="00022D71">
      <w:pPr>
        <w:numPr>
          <w:ilvl w:val="0"/>
          <w:numId w:val="1"/>
        </w:numPr>
        <w:shd w:val="clear" w:color="auto" w:fill="FFFFFF"/>
        <w:spacing w:before="100" w:beforeAutospacing="1" w:after="0" w:line="420" w:lineRule="atLeast"/>
        <w:ind w:left="1380"/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</w:pPr>
      <w:r w:rsidRPr="00022D71"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  <w:t>обеспечение информированности пациента</w:t>
      </w:r>
    </w:p>
    <w:p w14:paraId="35F62518" w14:textId="77777777" w:rsidR="00022D71" w:rsidRPr="00022D71" w:rsidRDefault="00022D71" w:rsidP="00022D71">
      <w:pPr>
        <w:numPr>
          <w:ilvl w:val="0"/>
          <w:numId w:val="1"/>
        </w:numPr>
        <w:shd w:val="clear" w:color="auto" w:fill="FFFFFF"/>
        <w:spacing w:before="100" w:beforeAutospacing="1" w:after="0" w:line="420" w:lineRule="atLeast"/>
        <w:ind w:left="1380"/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</w:pPr>
      <w:r w:rsidRPr="00022D71"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  <w:t>установление доверительных отношений</w:t>
      </w:r>
    </w:p>
    <w:p w14:paraId="3EF9EC40" w14:textId="77777777" w:rsidR="00022D71" w:rsidRPr="00022D71" w:rsidRDefault="00022D71" w:rsidP="00022D71">
      <w:pPr>
        <w:numPr>
          <w:ilvl w:val="0"/>
          <w:numId w:val="1"/>
        </w:numPr>
        <w:shd w:val="clear" w:color="auto" w:fill="FFFFFF"/>
        <w:spacing w:before="100" w:beforeAutospacing="1" w:after="0" w:line="420" w:lineRule="atLeast"/>
        <w:ind w:left="1380"/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</w:pPr>
      <w:r w:rsidRPr="00022D71"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  <w:t>содействие принятию обоснованного решения</w:t>
      </w:r>
    </w:p>
    <w:p w14:paraId="14E9279F" w14:textId="77777777" w:rsidR="00022D71" w:rsidRPr="00022D71" w:rsidRDefault="00022D71" w:rsidP="00022D71">
      <w:pPr>
        <w:numPr>
          <w:ilvl w:val="0"/>
          <w:numId w:val="1"/>
        </w:numPr>
        <w:shd w:val="clear" w:color="auto" w:fill="FFFFFF"/>
        <w:spacing w:before="100" w:beforeAutospacing="1" w:after="0" w:line="420" w:lineRule="atLeast"/>
        <w:ind w:left="1380"/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</w:pPr>
      <w:r w:rsidRPr="00022D71"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  <w:t>снижение тревожности и стресса</w:t>
      </w:r>
    </w:p>
    <w:p w14:paraId="4FA1C678" w14:textId="77777777" w:rsidR="00022D71" w:rsidRPr="00022D71" w:rsidRDefault="00022D71" w:rsidP="00022D71">
      <w:pPr>
        <w:numPr>
          <w:ilvl w:val="0"/>
          <w:numId w:val="1"/>
        </w:numPr>
        <w:shd w:val="clear" w:color="auto" w:fill="FFFFFF"/>
        <w:spacing w:before="100" w:beforeAutospacing="1" w:after="0" w:line="420" w:lineRule="atLeast"/>
        <w:ind w:left="1380"/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</w:pPr>
      <w:r w:rsidRPr="00022D71"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  <w:t>повышение приверженности к лечению </w:t>
      </w:r>
    </w:p>
    <w:p w14:paraId="0C47BCEB" w14:textId="77777777" w:rsidR="00022D71" w:rsidRPr="00022D71" w:rsidRDefault="00022D71" w:rsidP="00022D71">
      <w:pPr>
        <w:shd w:val="clear" w:color="auto" w:fill="FFFFFF"/>
        <w:spacing w:before="240" w:after="240" w:line="420" w:lineRule="atLeast"/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</w:pPr>
      <w:r w:rsidRPr="00022D71"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  <w:t>Задачи консультирующего врача:</w:t>
      </w:r>
    </w:p>
    <w:p w14:paraId="37273640" w14:textId="77777777" w:rsidR="00022D71" w:rsidRPr="00022D71" w:rsidRDefault="00022D71" w:rsidP="00022D71">
      <w:pPr>
        <w:numPr>
          <w:ilvl w:val="0"/>
          <w:numId w:val="2"/>
        </w:numPr>
        <w:shd w:val="clear" w:color="auto" w:fill="FFFFFF"/>
        <w:spacing w:before="100" w:beforeAutospacing="1" w:after="0" w:line="420" w:lineRule="atLeast"/>
        <w:ind w:left="1380"/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</w:pPr>
      <w:r w:rsidRPr="00022D71"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  <w:t>сбор и анализ информации</w:t>
      </w:r>
    </w:p>
    <w:p w14:paraId="7658F589" w14:textId="77777777" w:rsidR="00022D71" w:rsidRPr="00022D71" w:rsidRDefault="00022D71" w:rsidP="00022D71">
      <w:pPr>
        <w:numPr>
          <w:ilvl w:val="0"/>
          <w:numId w:val="2"/>
        </w:numPr>
        <w:shd w:val="clear" w:color="auto" w:fill="FFFFFF"/>
        <w:spacing w:before="100" w:beforeAutospacing="1" w:after="0" w:line="420" w:lineRule="atLeast"/>
        <w:ind w:left="1380"/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</w:pPr>
      <w:r w:rsidRPr="00022D71"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  <w:lastRenderedPageBreak/>
        <w:t>установление целей лечения</w:t>
      </w:r>
    </w:p>
    <w:p w14:paraId="4DD08320" w14:textId="77777777" w:rsidR="00022D71" w:rsidRPr="00022D71" w:rsidRDefault="00022D71" w:rsidP="00022D71">
      <w:pPr>
        <w:numPr>
          <w:ilvl w:val="0"/>
          <w:numId w:val="2"/>
        </w:numPr>
        <w:shd w:val="clear" w:color="auto" w:fill="FFFFFF"/>
        <w:spacing w:before="100" w:beforeAutospacing="1" w:after="0" w:line="420" w:lineRule="atLeast"/>
        <w:ind w:left="1380"/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</w:pPr>
      <w:r w:rsidRPr="00022D71"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  <w:t>оценка состояния здоровья пациента</w:t>
      </w:r>
    </w:p>
    <w:p w14:paraId="5343544A" w14:textId="77777777" w:rsidR="00022D71" w:rsidRPr="00022D71" w:rsidRDefault="00022D71" w:rsidP="00022D71">
      <w:pPr>
        <w:numPr>
          <w:ilvl w:val="0"/>
          <w:numId w:val="2"/>
        </w:numPr>
        <w:shd w:val="clear" w:color="auto" w:fill="FFFFFF"/>
        <w:spacing w:before="100" w:beforeAutospacing="1" w:after="0" w:line="420" w:lineRule="atLeast"/>
        <w:ind w:left="1380"/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</w:pPr>
      <w:r w:rsidRPr="00022D71"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  <w:t>выбор и разъяснение вариантов лечения</w:t>
      </w:r>
    </w:p>
    <w:p w14:paraId="590589C7" w14:textId="77777777" w:rsidR="00022D71" w:rsidRPr="00022D71" w:rsidRDefault="00022D71" w:rsidP="00022D71">
      <w:pPr>
        <w:numPr>
          <w:ilvl w:val="0"/>
          <w:numId w:val="2"/>
        </w:numPr>
        <w:shd w:val="clear" w:color="auto" w:fill="FFFFFF"/>
        <w:spacing w:before="100" w:beforeAutospacing="1" w:after="0" w:line="420" w:lineRule="atLeast"/>
        <w:ind w:left="1380"/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</w:pPr>
      <w:r w:rsidRPr="00022D71"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  <w:t>предоставление рекомендаций</w:t>
      </w:r>
    </w:p>
    <w:p w14:paraId="44836A8A" w14:textId="77777777" w:rsidR="00022D71" w:rsidRPr="00022D71" w:rsidRDefault="00022D71" w:rsidP="00022D71">
      <w:pPr>
        <w:numPr>
          <w:ilvl w:val="0"/>
          <w:numId w:val="2"/>
        </w:numPr>
        <w:shd w:val="clear" w:color="auto" w:fill="FFFFFF"/>
        <w:spacing w:before="100" w:beforeAutospacing="1" w:after="0" w:line="420" w:lineRule="atLeast"/>
        <w:ind w:left="1380"/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</w:pPr>
      <w:r w:rsidRPr="00022D71"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  <w:t>снижение стресса и тревоги</w:t>
      </w:r>
    </w:p>
    <w:p w14:paraId="009B0269" w14:textId="77777777" w:rsidR="00022D71" w:rsidRPr="00022D71" w:rsidRDefault="00022D71" w:rsidP="00022D71">
      <w:pPr>
        <w:numPr>
          <w:ilvl w:val="0"/>
          <w:numId w:val="2"/>
        </w:numPr>
        <w:shd w:val="clear" w:color="auto" w:fill="FFFFFF"/>
        <w:spacing w:before="100" w:beforeAutospacing="1" w:after="0" w:line="420" w:lineRule="atLeast"/>
        <w:ind w:left="1380"/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</w:pPr>
      <w:r w:rsidRPr="00022D71"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  <w:t>формирование установки на долгосрочное сотрудничество </w:t>
      </w:r>
    </w:p>
    <w:p w14:paraId="55B81431" w14:textId="77777777" w:rsidR="00022D71" w:rsidRPr="00022D71" w:rsidRDefault="00022D71" w:rsidP="00022D71">
      <w:pPr>
        <w:shd w:val="clear" w:color="auto" w:fill="FFFFFF"/>
        <w:spacing w:before="240" w:after="240" w:line="420" w:lineRule="atLeast"/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</w:pPr>
      <w:r w:rsidRPr="00022D71"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  <w:t>Консультация — это не «просто посмотреть зубы». Это процесс, в котором врач помогает пациенту пройти путь от сомнения к решению.</w:t>
      </w:r>
    </w:p>
    <w:p w14:paraId="11EB6F6D" w14:textId="77777777" w:rsidR="00022D71" w:rsidRPr="00022D71" w:rsidRDefault="00022D71" w:rsidP="00022D71">
      <w:pPr>
        <w:shd w:val="clear" w:color="auto" w:fill="FFFFFF"/>
        <w:spacing w:before="480" w:after="480" w:line="420" w:lineRule="atLeast"/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</w:pPr>
      <w:r w:rsidRPr="00022D71"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  <w:pict w14:anchorId="1CD7BDA9">
          <v:rect id="_x0000_i1026" style="width:0;height:.75pt" o:hralign="center" o:hrstd="t" o:hr="t" fillcolor="#a0a0a0" stroked="f"/>
        </w:pict>
      </w:r>
    </w:p>
    <w:p w14:paraId="101E5C74" w14:textId="77777777" w:rsidR="00022D71" w:rsidRPr="00022D71" w:rsidRDefault="00022D71" w:rsidP="00022D71">
      <w:pPr>
        <w:shd w:val="clear" w:color="auto" w:fill="FFFFFF"/>
        <w:spacing w:before="480" w:after="240" w:line="450" w:lineRule="atLeast"/>
        <w:outlineLvl w:val="2"/>
        <w:rPr>
          <w:rFonts w:ascii="Segoe UI" w:eastAsia="Times New Roman" w:hAnsi="Segoe UI" w:cs="Segoe UI"/>
          <w:b/>
          <w:bCs/>
          <w:color w:val="0F1115"/>
          <w:sz w:val="30"/>
          <w:szCs w:val="30"/>
          <w:lang w:eastAsia="ru-RU"/>
        </w:rPr>
      </w:pPr>
      <w:r w:rsidRPr="00022D71">
        <w:rPr>
          <w:rFonts w:ascii="Segoe UI" w:eastAsia="Times New Roman" w:hAnsi="Segoe UI" w:cs="Segoe UI"/>
          <w:b/>
          <w:bCs/>
          <w:color w:val="0F1115"/>
          <w:sz w:val="30"/>
          <w:szCs w:val="30"/>
          <w:lang w:eastAsia="ru-RU"/>
        </w:rPr>
        <w:t>Почему пациенты уходят «подумать»</w:t>
      </w:r>
    </w:p>
    <w:p w14:paraId="77CD75ED" w14:textId="77777777" w:rsidR="00022D71" w:rsidRPr="00022D71" w:rsidRDefault="00022D71" w:rsidP="00022D71">
      <w:pPr>
        <w:shd w:val="clear" w:color="auto" w:fill="FFFFFF"/>
        <w:spacing w:before="240" w:after="240" w:line="420" w:lineRule="atLeast"/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</w:pPr>
      <w:r w:rsidRPr="00022D71"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  <w:t>Пациент уходит «подумать» не потому, что у него нет денег или он не хочет лечиться. Чаще всего причина в другом.</w:t>
      </w:r>
    </w:p>
    <w:p w14:paraId="2031F03F" w14:textId="77777777" w:rsidR="00022D71" w:rsidRPr="00022D71" w:rsidRDefault="00022D71" w:rsidP="00022D71">
      <w:pPr>
        <w:shd w:val="clear" w:color="auto" w:fill="FFFFFF"/>
        <w:spacing w:before="240" w:after="240" w:line="420" w:lineRule="atLeast"/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</w:pPr>
      <w:r w:rsidRPr="00022D71">
        <w:rPr>
          <w:rFonts w:ascii="Segoe UI" w:eastAsia="Times New Roman" w:hAnsi="Segoe UI" w:cs="Segoe UI"/>
          <w:b/>
          <w:bCs/>
          <w:color w:val="0F1115"/>
          <w:sz w:val="24"/>
          <w:szCs w:val="24"/>
          <w:lang w:eastAsia="ru-RU"/>
        </w:rPr>
        <w:t>Непонимание ценности лечения.</w:t>
      </w:r>
      <w:r w:rsidRPr="00022D71"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  <w:t> Врач сказал «нужно лечить», назвал сумму, но не объяснил, что будет, если не лечить. Не показал разницу между вариантами. Не рассказал, какие материалы используются и почему они лучше. Пациент не видит ценности — он видит только цену.</w:t>
      </w:r>
    </w:p>
    <w:p w14:paraId="36DA7123" w14:textId="77777777" w:rsidR="00022D71" w:rsidRPr="00022D71" w:rsidRDefault="00022D71" w:rsidP="00022D71">
      <w:pPr>
        <w:shd w:val="clear" w:color="auto" w:fill="FFFFFF"/>
        <w:spacing w:before="240" w:after="240" w:line="420" w:lineRule="atLeast"/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</w:pPr>
      <w:r w:rsidRPr="00022D71">
        <w:rPr>
          <w:rFonts w:ascii="Segoe UI" w:eastAsia="Times New Roman" w:hAnsi="Segoe UI" w:cs="Segoe UI"/>
          <w:b/>
          <w:bCs/>
          <w:color w:val="0F1115"/>
          <w:sz w:val="24"/>
          <w:szCs w:val="24"/>
          <w:lang w:eastAsia="ru-RU"/>
        </w:rPr>
        <w:t>Страх.</w:t>
      </w:r>
      <w:r w:rsidRPr="00022D71"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  <w:t> Пациент боится боли, осложнений, неизвестности. Он не говорит об этом врачу, потому что стесняется. Но страх остаётся, и он мешает принять решение.</w:t>
      </w:r>
    </w:p>
    <w:p w14:paraId="753313CB" w14:textId="77777777" w:rsidR="00022D71" w:rsidRPr="00022D71" w:rsidRDefault="00022D71" w:rsidP="00022D71">
      <w:pPr>
        <w:shd w:val="clear" w:color="auto" w:fill="FFFFFF"/>
        <w:spacing w:before="240" w:after="240" w:line="420" w:lineRule="atLeast"/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</w:pPr>
      <w:r w:rsidRPr="00022D71">
        <w:rPr>
          <w:rFonts w:ascii="Segoe UI" w:eastAsia="Times New Roman" w:hAnsi="Segoe UI" w:cs="Segoe UI"/>
          <w:b/>
          <w:bCs/>
          <w:color w:val="0F1115"/>
          <w:sz w:val="24"/>
          <w:szCs w:val="24"/>
          <w:lang w:eastAsia="ru-RU"/>
        </w:rPr>
        <w:t>Отсутствие альтернатив.</w:t>
      </w:r>
      <w:r w:rsidRPr="00022D71"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  <w:t> Врач предложил один вариант лечения. Пациенту кажется, что выбора нет, а цена слишком высокая. Он не знает, что есть другие варианты, и уходит искать их в другой клинике.</w:t>
      </w:r>
    </w:p>
    <w:p w14:paraId="438B48E8" w14:textId="77777777" w:rsidR="00022D71" w:rsidRPr="00022D71" w:rsidRDefault="00022D71" w:rsidP="00022D71">
      <w:pPr>
        <w:shd w:val="clear" w:color="auto" w:fill="FFFFFF"/>
        <w:spacing w:before="240" w:after="240" w:line="420" w:lineRule="atLeast"/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</w:pPr>
      <w:r w:rsidRPr="00022D71">
        <w:rPr>
          <w:rFonts w:ascii="Segoe UI" w:eastAsia="Times New Roman" w:hAnsi="Segoe UI" w:cs="Segoe UI"/>
          <w:b/>
          <w:bCs/>
          <w:color w:val="0F1115"/>
          <w:sz w:val="24"/>
          <w:szCs w:val="24"/>
          <w:lang w:eastAsia="ru-RU"/>
        </w:rPr>
        <w:t>Недостаток доверия.</w:t>
      </w:r>
      <w:r w:rsidRPr="00022D71"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  <w:t> Врач не установил контакт, не спросил о страхах, не объяснил свои действия. Пациент чувствует себя объектом, а не человеком. Доверие не возникло — решение не принято.</w:t>
      </w:r>
    </w:p>
    <w:p w14:paraId="5178D75A" w14:textId="77777777" w:rsidR="00022D71" w:rsidRPr="00022D71" w:rsidRDefault="00022D71" w:rsidP="00022D71">
      <w:pPr>
        <w:shd w:val="clear" w:color="auto" w:fill="FFFFFF"/>
        <w:spacing w:before="480" w:after="480" w:line="420" w:lineRule="atLeast"/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</w:pPr>
      <w:r w:rsidRPr="00022D71"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  <w:pict w14:anchorId="1B93B75E">
          <v:rect id="_x0000_i1027" style="width:0;height:.75pt" o:hralign="center" o:hrstd="t" o:hr="t" fillcolor="#a0a0a0" stroked="f"/>
        </w:pict>
      </w:r>
    </w:p>
    <w:p w14:paraId="23EA8731" w14:textId="77777777" w:rsidR="00022D71" w:rsidRPr="00022D71" w:rsidRDefault="00022D71" w:rsidP="00022D71">
      <w:pPr>
        <w:shd w:val="clear" w:color="auto" w:fill="FFFFFF"/>
        <w:spacing w:before="480" w:after="240" w:line="450" w:lineRule="atLeast"/>
        <w:outlineLvl w:val="2"/>
        <w:rPr>
          <w:rFonts w:ascii="Segoe UI" w:eastAsia="Times New Roman" w:hAnsi="Segoe UI" w:cs="Segoe UI"/>
          <w:b/>
          <w:bCs/>
          <w:color w:val="0F1115"/>
          <w:sz w:val="30"/>
          <w:szCs w:val="30"/>
          <w:lang w:eastAsia="ru-RU"/>
        </w:rPr>
      </w:pPr>
      <w:r w:rsidRPr="00022D71">
        <w:rPr>
          <w:rFonts w:ascii="Segoe UI" w:eastAsia="Times New Roman" w:hAnsi="Segoe UI" w:cs="Segoe UI"/>
          <w:b/>
          <w:bCs/>
          <w:color w:val="0F1115"/>
          <w:sz w:val="30"/>
          <w:szCs w:val="30"/>
          <w:lang w:eastAsia="ru-RU"/>
        </w:rPr>
        <w:t>Как должна выглядеть эффективная консультация</w:t>
      </w:r>
    </w:p>
    <w:p w14:paraId="77512110" w14:textId="77777777" w:rsidR="00022D71" w:rsidRPr="00022D71" w:rsidRDefault="00022D71" w:rsidP="00022D71">
      <w:pPr>
        <w:shd w:val="clear" w:color="auto" w:fill="FFFFFF"/>
        <w:spacing w:before="240" w:after="240" w:line="420" w:lineRule="atLeast"/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</w:pPr>
      <w:r w:rsidRPr="00022D71"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  <w:lastRenderedPageBreak/>
        <w:t xml:space="preserve">Эффективная консультация строится по структуре, которая включает несколько </w:t>
      </w:r>
      <w:proofErr w:type="gramStart"/>
      <w:r w:rsidRPr="00022D71"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  <w:t>этапов .</w:t>
      </w:r>
      <w:proofErr w:type="gramEnd"/>
    </w:p>
    <w:p w14:paraId="7E6E60D7" w14:textId="77777777" w:rsidR="00022D71" w:rsidRPr="00022D71" w:rsidRDefault="00022D71" w:rsidP="00022D71">
      <w:pPr>
        <w:shd w:val="clear" w:color="auto" w:fill="FFFFFF"/>
        <w:spacing w:before="240" w:after="240" w:line="420" w:lineRule="atLeast"/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</w:pPr>
      <w:r w:rsidRPr="00022D71">
        <w:rPr>
          <w:rFonts w:ascii="Segoe UI" w:eastAsia="Times New Roman" w:hAnsi="Segoe UI" w:cs="Segoe UI"/>
          <w:b/>
          <w:bCs/>
          <w:color w:val="0F1115"/>
          <w:sz w:val="24"/>
          <w:szCs w:val="24"/>
          <w:lang w:eastAsia="ru-RU"/>
        </w:rPr>
        <w:t>Этап 1. Установление контакта</w:t>
      </w:r>
    </w:p>
    <w:p w14:paraId="6B860606" w14:textId="77777777" w:rsidR="00022D71" w:rsidRPr="00022D71" w:rsidRDefault="00022D71" w:rsidP="00022D71">
      <w:pPr>
        <w:shd w:val="clear" w:color="auto" w:fill="FFFFFF"/>
        <w:spacing w:before="240" w:after="240" w:line="420" w:lineRule="atLeast"/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</w:pPr>
      <w:r w:rsidRPr="00022D71"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  <w:t>Врач приветствует пациента, представляется, создаёт комфортную атмосферу. Это не формальность — это основа доверия. Пациент должен почувствовать, что его слышат и уважают.</w:t>
      </w:r>
    </w:p>
    <w:p w14:paraId="0FA20001" w14:textId="77777777" w:rsidR="00022D71" w:rsidRPr="00022D71" w:rsidRDefault="00022D71" w:rsidP="00022D71">
      <w:pPr>
        <w:shd w:val="clear" w:color="auto" w:fill="FFFFFF"/>
        <w:spacing w:before="240" w:after="240" w:line="420" w:lineRule="atLeast"/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</w:pPr>
      <w:r w:rsidRPr="00022D71">
        <w:rPr>
          <w:rFonts w:ascii="Segoe UI" w:eastAsia="Times New Roman" w:hAnsi="Segoe UI" w:cs="Segoe UI"/>
          <w:b/>
          <w:bCs/>
          <w:color w:val="0F1115"/>
          <w:sz w:val="24"/>
          <w:szCs w:val="24"/>
          <w:lang w:eastAsia="ru-RU"/>
        </w:rPr>
        <w:t>Этап 2. Сбор информации</w:t>
      </w:r>
    </w:p>
    <w:p w14:paraId="54E6E886" w14:textId="77777777" w:rsidR="00022D71" w:rsidRPr="00022D71" w:rsidRDefault="00022D71" w:rsidP="00022D71">
      <w:pPr>
        <w:shd w:val="clear" w:color="auto" w:fill="FFFFFF"/>
        <w:spacing w:before="240" w:after="240" w:line="420" w:lineRule="atLeast"/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</w:pPr>
      <w:r w:rsidRPr="00022D71"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  <w:t xml:space="preserve">Врач выясняет жалобы, собирает анамнез, уточняет, что привело пациента, какие у него ожидания и страхи. Важно не просто задавать вопросы, а слушать и слышать. Техника активного слушания — ключевой навык консультирующего </w:t>
      </w:r>
      <w:proofErr w:type="gramStart"/>
      <w:r w:rsidRPr="00022D71"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  <w:t>врача .</w:t>
      </w:r>
      <w:proofErr w:type="gramEnd"/>
    </w:p>
    <w:p w14:paraId="3973456E" w14:textId="77777777" w:rsidR="00022D71" w:rsidRPr="00022D71" w:rsidRDefault="00022D71" w:rsidP="00022D71">
      <w:pPr>
        <w:shd w:val="clear" w:color="auto" w:fill="FFFFFF"/>
        <w:spacing w:before="240" w:after="240" w:line="420" w:lineRule="atLeast"/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</w:pPr>
      <w:r w:rsidRPr="00022D71">
        <w:rPr>
          <w:rFonts w:ascii="Segoe UI" w:eastAsia="Times New Roman" w:hAnsi="Segoe UI" w:cs="Segoe UI"/>
          <w:b/>
          <w:bCs/>
          <w:color w:val="0F1115"/>
          <w:sz w:val="24"/>
          <w:szCs w:val="24"/>
          <w:lang w:eastAsia="ru-RU"/>
        </w:rPr>
        <w:t>Этап 3. Объяснение диагноза</w:t>
      </w:r>
    </w:p>
    <w:p w14:paraId="163B6441" w14:textId="77777777" w:rsidR="00022D71" w:rsidRPr="00022D71" w:rsidRDefault="00022D71" w:rsidP="00022D71">
      <w:pPr>
        <w:shd w:val="clear" w:color="auto" w:fill="FFFFFF"/>
        <w:spacing w:before="240" w:after="240" w:line="420" w:lineRule="atLeast"/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</w:pPr>
      <w:r w:rsidRPr="00022D71"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  <w:t>Врач объясняет доступным языком, в чём проблема. Без сложной терминологии — так, чтобы пациент понял. Важно не просто назвать диагноз, а показать, что будет, если не лечить.</w:t>
      </w:r>
    </w:p>
    <w:p w14:paraId="7F81DC8A" w14:textId="77777777" w:rsidR="00022D71" w:rsidRPr="00022D71" w:rsidRDefault="00022D71" w:rsidP="00022D71">
      <w:pPr>
        <w:shd w:val="clear" w:color="auto" w:fill="FFFFFF"/>
        <w:spacing w:before="240" w:after="240" w:line="420" w:lineRule="atLeast"/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</w:pPr>
      <w:r w:rsidRPr="00022D71">
        <w:rPr>
          <w:rFonts w:ascii="Segoe UI" w:eastAsia="Times New Roman" w:hAnsi="Segoe UI" w:cs="Segoe UI"/>
          <w:b/>
          <w:bCs/>
          <w:color w:val="0F1115"/>
          <w:sz w:val="24"/>
          <w:szCs w:val="24"/>
          <w:lang w:eastAsia="ru-RU"/>
        </w:rPr>
        <w:t>Этап 4. Презентация плана лечения в стоматологии</w:t>
      </w:r>
    </w:p>
    <w:p w14:paraId="33F68C8D" w14:textId="77777777" w:rsidR="00022D71" w:rsidRPr="00022D71" w:rsidRDefault="00022D71" w:rsidP="00022D71">
      <w:pPr>
        <w:shd w:val="clear" w:color="auto" w:fill="FFFFFF"/>
        <w:spacing w:before="240" w:after="240" w:line="420" w:lineRule="atLeast"/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</w:pPr>
      <w:r w:rsidRPr="00022D71"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  <w:t>Врач предлагает не один, а два-три варианта лечения. С объяснением разницы: материалы, сроки, стоимость, долговечность. Пациент должен видеть выбор и понимать, за что платит. Важно говорить не о цене, а о ценности: «Этот вариант прослужит 15 лет, этот — 5 лет</w:t>
      </w:r>
      <w:proofErr w:type="gramStart"/>
      <w:r w:rsidRPr="00022D71"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  <w:t>» .</w:t>
      </w:r>
      <w:proofErr w:type="gramEnd"/>
    </w:p>
    <w:p w14:paraId="147ABECA" w14:textId="77777777" w:rsidR="00022D71" w:rsidRPr="00022D71" w:rsidRDefault="00022D71" w:rsidP="00022D71">
      <w:pPr>
        <w:shd w:val="clear" w:color="auto" w:fill="FFFFFF"/>
        <w:spacing w:before="240" w:after="240" w:line="420" w:lineRule="atLeast"/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</w:pPr>
      <w:r w:rsidRPr="00022D71">
        <w:rPr>
          <w:rFonts w:ascii="Segoe UI" w:eastAsia="Times New Roman" w:hAnsi="Segoe UI" w:cs="Segoe UI"/>
          <w:b/>
          <w:bCs/>
          <w:color w:val="0F1115"/>
          <w:sz w:val="24"/>
          <w:szCs w:val="24"/>
          <w:lang w:eastAsia="ru-RU"/>
        </w:rPr>
        <w:t>Этап 5. Работа с возражениями</w:t>
      </w:r>
    </w:p>
    <w:p w14:paraId="43F5FC63" w14:textId="77777777" w:rsidR="00022D71" w:rsidRPr="00022D71" w:rsidRDefault="00022D71" w:rsidP="00022D71">
      <w:pPr>
        <w:shd w:val="clear" w:color="auto" w:fill="FFFFFF"/>
        <w:spacing w:before="240" w:after="240" w:line="420" w:lineRule="atLeast"/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</w:pPr>
      <w:r w:rsidRPr="00022D71"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  <w:t>Пациент говорит «дорого», «боюсь», «я подумаю». Врач не давит, но и не отпускает. Он выясняет причину сомнения и аргументированно отвечает. «Я понимаю, что цена кажется высокой. Но давайте посмотрим, что вы получаете за эти деньги. Имплант, который прослужит 20 лет, и здоровье, которое не потребует новых вложений</w:t>
      </w:r>
      <w:proofErr w:type="gramStart"/>
      <w:r w:rsidRPr="00022D71"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  <w:t>» .</w:t>
      </w:r>
      <w:proofErr w:type="gramEnd"/>
    </w:p>
    <w:p w14:paraId="4EE033DC" w14:textId="77777777" w:rsidR="00022D71" w:rsidRPr="00022D71" w:rsidRDefault="00022D71" w:rsidP="00022D71">
      <w:pPr>
        <w:shd w:val="clear" w:color="auto" w:fill="FFFFFF"/>
        <w:spacing w:before="240" w:after="240" w:line="420" w:lineRule="atLeast"/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</w:pPr>
      <w:r w:rsidRPr="00022D71">
        <w:rPr>
          <w:rFonts w:ascii="Segoe UI" w:eastAsia="Times New Roman" w:hAnsi="Segoe UI" w:cs="Segoe UI"/>
          <w:b/>
          <w:bCs/>
          <w:color w:val="0F1115"/>
          <w:sz w:val="24"/>
          <w:szCs w:val="24"/>
          <w:lang w:eastAsia="ru-RU"/>
        </w:rPr>
        <w:t>Этап 6. Завершение</w:t>
      </w:r>
    </w:p>
    <w:p w14:paraId="0A326D38" w14:textId="77777777" w:rsidR="00022D71" w:rsidRPr="00022D71" w:rsidRDefault="00022D71" w:rsidP="00022D71">
      <w:pPr>
        <w:shd w:val="clear" w:color="auto" w:fill="FFFFFF"/>
        <w:spacing w:before="240" w:after="240" w:line="420" w:lineRule="atLeast"/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</w:pPr>
      <w:r w:rsidRPr="00022D71"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  <w:lastRenderedPageBreak/>
        <w:t xml:space="preserve">Врач записывает пациента на следующий визит, даёт контакты для вопросов, оставляет контакт для связи. Консультация должна заканчиваться не фразой «вы подумайте», а предложением конкретного </w:t>
      </w:r>
      <w:proofErr w:type="gramStart"/>
      <w:r w:rsidRPr="00022D71"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  <w:t>действия .</w:t>
      </w:r>
      <w:proofErr w:type="gramEnd"/>
    </w:p>
    <w:p w14:paraId="4B94BF35" w14:textId="77777777" w:rsidR="00022D71" w:rsidRPr="00022D71" w:rsidRDefault="00022D71" w:rsidP="00022D71">
      <w:pPr>
        <w:shd w:val="clear" w:color="auto" w:fill="FFFFFF"/>
        <w:spacing w:before="480" w:after="480" w:line="420" w:lineRule="atLeast"/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</w:pPr>
      <w:r w:rsidRPr="00022D71"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  <w:pict w14:anchorId="0CEE42C1">
          <v:rect id="_x0000_i1028" style="width:0;height:.75pt" o:hralign="center" o:hrstd="t" o:hr="t" fillcolor="#a0a0a0" stroked="f"/>
        </w:pict>
      </w:r>
    </w:p>
    <w:p w14:paraId="24782122" w14:textId="77777777" w:rsidR="00022D71" w:rsidRPr="00022D71" w:rsidRDefault="00022D71" w:rsidP="00022D71">
      <w:pPr>
        <w:shd w:val="clear" w:color="auto" w:fill="FFFFFF"/>
        <w:spacing w:before="480" w:after="240" w:line="450" w:lineRule="atLeast"/>
        <w:outlineLvl w:val="2"/>
        <w:rPr>
          <w:rFonts w:ascii="Segoe UI" w:eastAsia="Times New Roman" w:hAnsi="Segoe UI" w:cs="Segoe UI"/>
          <w:b/>
          <w:bCs/>
          <w:color w:val="0F1115"/>
          <w:sz w:val="30"/>
          <w:szCs w:val="30"/>
          <w:lang w:eastAsia="ru-RU"/>
        </w:rPr>
      </w:pPr>
      <w:r w:rsidRPr="00022D71">
        <w:rPr>
          <w:rFonts w:ascii="Segoe UI" w:eastAsia="Times New Roman" w:hAnsi="Segoe UI" w:cs="Segoe UI"/>
          <w:b/>
          <w:bCs/>
          <w:color w:val="0F1115"/>
          <w:sz w:val="30"/>
          <w:szCs w:val="30"/>
          <w:lang w:eastAsia="ru-RU"/>
        </w:rPr>
        <w:t>Что должно быть в плане лечения</w:t>
      </w:r>
    </w:p>
    <w:p w14:paraId="2F9BD6C4" w14:textId="77777777" w:rsidR="00022D71" w:rsidRPr="00022D71" w:rsidRDefault="00022D71" w:rsidP="00022D71">
      <w:pPr>
        <w:shd w:val="clear" w:color="auto" w:fill="FFFFFF"/>
        <w:spacing w:before="240" w:after="240" w:line="420" w:lineRule="atLeast"/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</w:pPr>
      <w:r w:rsidRPr="00022D71"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  <w:t>План лечения — это главный инструмент консультирующего врача. Он должен быть:</w:t>
      </w:r>
    </w:p>
    <w:p w14:paraId="088AE6A3" w14:textId="77777777" w:rsidR="00022D71" w:rsidRPr="00022D71" w:rsidRDefault="00022D71" w:rsidP="00022D71">
      <w:pPr>
        <w:numPr>
          <w:ilvl w:val="0"/>
          <w:numId w:val="3"/>
        </w:numPr>
        <w:shd w:val="clear" w:color="auto" w:fill="FFFFFF"/>
        <w:spacing w:before="100" w:beforeAutospacing="1" w:after="0" w:line="420" w:lineRule="atLeast"/>
        <w:ind w:left="1380"/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</w:pPr>
      <w:r w:rsidRPr="00022D71"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  <w:t xml:space="preserve">Комплексным. Включать все этапы лечения, а не только одну услугу. Пациент должен видеть полную </w:t>
      </w:r>
      <w:proofErr w:type="gramStart"/>
      <w:r w:rsidRPr="00022D71"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  <w:t>картину .</w:t>
      </w:r>
      <w:proofErr w:type="gramEnd"/>
    </w:p>
    <w:p w14:paraId="53BEAEFD" w14:textId="77777777" w:rsidR="00022D71" w:rsidRPr="00022D71" w:rsidRDefault="00022D71" w:rsidP="00022D71">
      <w:pPr>
        <w:numPr>
          <w:ilvl w:val="0"/>
          <w:numId w:val="3"/>
        </w:numPr>
        <w:shd w:val="clear" w:color="auto" w:fill="FFFFFF"/>
        <w:spacing w:before="100" w:beforeAutospacing="1" w:after="0" w:line="420" w:lineRule="atLeast"/>
        <w:ind w:left="1380"/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</w:pPr>
      <w:r w:rsidRPr="00022D71"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  <w:t>Структурированным. Чёткое разделение на этапы: что делаем сначала, что потом, какие сроки.</w:t>
      </w:r>
    </w:p>
    <w:p w14:paraId="554C0D74" w14:textId="77777777" w:rsidR="00022D71" w:rsidRPr="00022D71" w:rsidRDefault="00022D71" w:rsidP="00022D71">
      <w:pPr>
        <w:numPr>
          <w:ilvl w:val="0"/>
          <w:numId w:val="3"/>
        </w:numPr>
        <w:shd w:val="clear" w:color="auto" w:fill="FFFFFF"/>
        <w:spacing w:before="100" w:beforeAutospacing="1" w:after="0" w:line="420" w:lineRule="atLeast"/>
        <w:ind w:left="1380"/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</w:pPr>
      <w:r w:rsidRPr="00022D71"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  <w:t>Понятным. Без сложной терминологии, с объяснением каждого этапа.</w:t>
      </w:r>
    </w:p>
    <w:p w14:paraId="61AD0A68" w14:textId="77777777" w:rsidR="00022D71" w:rsidRPr="00022D71" w:rsidRDefault="00022D71" w:rsidP="00022D71">
      <w:pPr>
        <w:numPr>
          <w:ilvl w:val="0"/>
          <w:numId w:val="3"/>
        </w:numPr>
        <w:shd w:val="clear" w:color="auto" w:fill="FFFFFF"/>
        <w:spacing w:before="100" w:beforeAutospacing="1" w:after="0" w:line="420" w:lineRule="atLeast"/>
        <w:ind w:left="1380"/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</w:pPr>
      <w:r w:rsidRPr="00022D71"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  <w:t>С альтернативами. Два-три варианта с разной стоимостью и сроком службы.</w:t>
      </w:r>
    </w:p>
    <w:p w14:paraId="46752DDE" w14:textId="77777777" w:rsidR="00022D71" w:rsidRPr="00022D71" w:rsidRDefault="00022D71" w:rsidP="00022D71">
      <w:pPr>
        <w:shd w:val="clear" w:color="auto" w:fill="FFFFFF"/>
        <w:spacing w:before="240" w:after="240" w:line="420" w:lineRule="atLeast"/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</w:pPr>
      <w:r w:rsidRPr="00022D71"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  <w:t>План лечения — это не просто перечень услуг. Это документ, который помогает пациенту принять решение и довериться врачу.</w:t>
      </w:r>
    </w:p>
    <w:p w14:paraId="186D81AE" w14:textId="77777777" w:rsidR="00022D71" w:rsidRPr="00022D71" w:rsidRDefault="00022D71" w:rsidP="00022D71">
      <w:pPr>
        <w:shd w:val="clear" w:color="auto" w:fill="FFFFFF"/>
        <w:spacing w:before="480" w:after="480" w:line="420" w:lineRule="atLeast"/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</w:pPr>
      <w:r w:rsidRPr="00022D71"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  <w:pict w14:anchorId="2B83A308">
          <v:rect id="_x0000_i1029" style="width:0;height:.75pt" o:hralign="center" o:hrstd="t" o:hr="t" fillcolor="#a0a0a0" stroked="f"/>
        </w:pict>
      </w:r>
    </w:p>
    <w:p w14:paraId="3C14B67F" w14:textId="77777777" w:rsidR="00022D71" w:rsidRPr="00022D71" w:rsidRDefault="00022D71" w:rsidP="00022D71">
      <w:pPr>
        <w:shd w:val="clear" w:color="auto" w:fill="FFFFFF"/>
        <w:spacing w:before="480" w:after="240" w:line="450" w:lineRule="atLeast"/>
        <w:outlineLvl w:val="2"/>
        <w:rPr>
          <w:rFonts w:ascii="Segoe UI" w:eastAsia="Times New Roman" w:hAnsi="Segoe UI" w:cs="Segoe UI"/>
          <w:b/>
          <w:bCs/>
          <w:color w:val="0F1115"/>
          <w:sz w:val="30"/>
          <w:szCs w:val="30"/>
          <w:lang w:eastAsia="ru-RU"/>
        </w:rPr>
      </w:pPr>
      <w:r w:rsidRPr="00022D71">
        <w:rPr>
          <w:rFonts w:ascii="Segoe UI" w:eastAsia="Times New Roman" w:hAnsi="Segoe UI" w:cs="Segoe UI"/>
          <w:b/>
          <w:bCs/>
          <w:color w:val="0F1115"/>
          <w:sz w:val="30"/>
          <w:szCs w:val="30"/>
          <w:lang w:eastAsia="ru-RU"/>
        </w:rPr>
        <w:t>Почему консультирующий врач стоматологии — это отдельная роль</w:t>
      </w:r>
    </w:p>
    <w:p w14:paraId="01A9E827" w14:textId="77777777" w:rsidR="00022D71" w:rsidRPr="00022D71" w:rsidRDefault="00022D71" w:rsidP="00022D71">
      <w:pPr>
        <w:shd w:val="clear" w:color="auto" w:fill="FFFFFF"/>
        <w:spacing w:before="240" w:after="240" w:line="420" w:lineRule="atLeast"/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</w:pPr>
      <w:r w:rsidRPr="00022D71"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  <w:t xml:space="preserve">В некоторых клиниках есть отдельная должность консультирующего врача. Это стоматолог с широкими междисциплинарными знаниями, который не занимается рутинным лечением, а проводит первичные консультации и составляет комплексные планы </w:t>
      </w:r>
      <w:proofErr w:type="gramStart"/>
      <w:r w:rsidRPr="00022D71"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  <w:t>лечения .</w:t>
      </w:r>
      <w:proofErr w:type="gramEnd"/>
    </w:p>
    <w:p w14:paraId="6E3BD49E" w14:textId="77777777" w:rsidR="00022D71" w:rsidRPr="00022D71" w:rsidRDefault="00022D71" w:rsidP="00022D71">
      <w:pPr>
        <w:shd w:val="clear" w:color="auto" w:fill="FFFFFF"/>
        <w:spacing w:before="240" w:after="240" w:line="420" w:lineRule="atLeast"/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</w:pPr>
      <w:r w:rsidRPr="00022D71"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  <w:t>Его задачи:</w:t>
      </w:r>
    </w:p>
    <w:p w14:paraId="085890F0" w14:textId="77777777" w:rsidR="00022D71" w:rsidRPr="00022D71" w:rsidRDefault="00022D71" w:rsidP="00022D71">
      <w:pPr>
        <w:numPr>
          <w:ilvl w:val="0"/>
          <w:numId w:val="4"/>
        </w:numPr>
        <w:shd w:val="clear" w:color="auto" w:fill="FFFFFF"/>
        <w:spacing w:before="100" w:beforeAutospacing="1" w:after="0" w:line="420" w:lineRule="atLeast"/>
        <w:ind w:left="1380"/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</w:pPr>
      <w:r w:rsidRPr="00022D71"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  <w:t>проведение первичного приёма и сбор полного анамнеза</w:t>
      </w:r>
    </w:p>
    <w:p w14:paraId="48BCF69E" w14:textId="77777777" w:rsidR="00022D71" w:rsidRPr="00022D71" w:rsidRDefault="00022D71" w:rsidP="00022D71">
      <w:pPr>
        <w:numPr>
          <w:ilvl w:val="0"/>
          <w:numId w:val="4"/>
        </w:numPr>
        <w:shd w:val="clear" w:color="auto" w:fill="FFFFFF"/>
        <w:spacing w:before="100" w:beforeAutospacing="1" w:after="0" w:line="420" w:lineRule="atLeast"/>
        <w:ind w:left="1380"/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</w:pPr>
      <w:r w:rsidRPr="00022D71"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  <w:t>составление комплексного плана лечения</w:t>
      </w:r>
    </w:p>
    <w:p w14:paraId="144DE46B" w14:textId="77777777" w:rsidR="00022D71" w:rsidRPr="00022D71" w:rsidRDefault="00022D71" w:rsidP="00022D71">
      <w:pPr>
        <w:numPr>
          <w:ilvl w:val="0"/>
          <w:numId w:val="4"/>
        </w:numPr>
        <w:shd w:val="clear" w:color="auto" w:fill="FFFFFF"/>
        <w:spacing w:before="100" w:beforeAutospacing="1" w:after="0" w:line="420" w:lineRule="atLeast"/>
        <w:ind w:left="1380"/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</w:pPr>
      <w:r w:rsidRPr="00022D71"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  <w:t>донесение до пациента важности и необходимости лечения</w:t>
      </w:r>
    </w:p>
    <w:p w14:paraId="0B408842" w14:textId="77777777" w:rsidR="00022D71" w:rsidRPr="00022D71" w:rsidRDefault="00022D71" w:rsidP="00022D71">
      <w:pPr>
        <w:numPr>
          <w:ilvl w:val="0"/>
          <w:numId w:val="4"/>
        </w:numPr>
        <w:shd w:val="clear" w:color="auto" w:fill="FFFFFF"/>
        <w:spacing w:before="100" w:beforeAutospacing="1" w:after="0" w:line="420" w:lineRule="atLeast"/>
        <w:ind w:left="1380"/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</w:pPr>
      <w:r w:rsidRPr="00022D71"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  <w:lastRenderedPageBreak/>
        <w:t>направление к смежным специалистам</w:t>
      </w:r>
    </w:p>
    <w:p w14:paraId="45B805F9" w14:textId="77777777" w:rsidR="00022D71" w:rsidRPr="00022D71" w:rsidRDefault="00022D71" w:rsidP="00022D71">
      <w:pPr>
        <w:numPr>
          <w:ilvl w:val="0"/>
          <w:numId w:val="4"/>
        </w:numPr>
        <w:shd w:val="clear" w:color="auto" w:fill="FFFFFF"/>
        <w:spacing w:before="100" w:beforeAutospacing="1" w:after="0" w:line="420" w:lineRule="atLeast"/>
        <w:ind w:left="1380"/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</w:pPr>
      <w:r w:rsidRPr="00022D71"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  <w:t>курирование пациента от консультации до реализации плана </w:t>
      </w:r>
    </w:p>
    <w:p w14:paraId="3FC9EB90" w14:textId="77777777" w:rsidR="00022D71" w:rsidRPr="00022D71" w:rsidRDefault="00022D71" w:rsidP="00022D71">
      <w:pPr>
        <w:shd w:val="clear" w:color="auto" w:fill="FFFFFF"/>
        <w:spacing w:before="240" w:after="240" w:line="420" w:lineRule="atLeast"/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</w:pPr>
      <w:r w:rsidRPr="00022D71"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  <w:t xml:space="preserve">Консультирующий врач должен обладать не только клиническими знаниями, но и навыками управления переговорами, способностью расположить к себе пациента, умением аргументировать и работать с </w:t>
      </w:r>
      <w:proofErr w:type="gramStart"/>
      <w:r w:rsidRPr="00022D71"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  <w:t>возражениями .</w:t>
      </w:r>
      <w:proofErr w:type="gramEnd"/>
    </w:p>
    <w:p w14:paraId="405EBF71" w14:textId="77777777" w:rsidR="00022D71" w:rsidRPr="00022D71" w:rsidRDefault="00022D71" w:rsidP="00022D71">
      <w:pPr>
        <w:shd w:val="clear" w:color="auto" w:fill="FFFFFF"/>
        <w:spacing w:before="480" w:after="480" w:line="420" w:lineRule="atLeast"/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</w:pPr>
      <w:r w:rsidRPr="00022D71"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  <w:pict w14:anchorId="7412373B">
          <v:rect id="_x0000_i1030" style="width:0;height:.75pt" o:hralign="center" o:hrstd="t" o:hr="t" fillcolor="#a0a0a0" stroked="f"/>
        </w:pict>
      </w:r>
    </w:p>
    <w:p w14:paraId="0DE31A83" w14:textId="77777777" w:rsidR="00022D71" w:rsidRPr="00022D71" w:rsidRDefault="00022D71" w:rsidP="00022D71">
      <w:pPr>
        <w:shd w:val="clear" w:color="auto" w:fill="FFFFFF"/>
        <w:spacing w:before="480" w:after="240" w:line="450" w:lineRule="atLeast"/>
        <w:outlineLvl w:val="2"/>
        <w:rPr>
          <w:rFonts w:ascii="Segoe UI" w:eastAsia="Times New Roman" w:hAnsi="Segoe UI" w:cs="Segoe UI"/>
          <w:b/>
          <w:bCs/>
          <w:color w:val="0F1115"/>
          <w:sz w:val="30"/>
          <w:szCs w:val="30"/>
          <w:lang w:eastAsia="ru-RU"/>
        </w:rPr>
      </w:pPr>
      <w:r w:rsidRPr="00022D71">
        <w:rPr>
          <w:rFonts w:ascii="Segoe UI" w:eastAsia="Times New Roman" w:hAnsi="Segoe UI" w:cs="Segoe UI"/>
          <w:b/>
          <w:bCs/>
          <w:color w:val="0F1115"/>
          <w:sz w:val="30"/>
          <w:szCs w:val="30"/>
          <w:lang w:eastAsia="ru-RU"/>
        </w:rPr>
        <w:t>Как обучить врачей проводить консультации</w:t>
      </w:r>
    </w:p>
    <w:p w14:paraId="5C7CB981" w14:textId="77777777" w:rsidR="00022D71" w:rsidRPr="00022D71" w:rsidRDefault="00022D71" w:rsidP="00022D71">
      <w:pPr>
        <w:shd w:val="clear" w:color="auto" w:fill="FFFFFF"/>
        <w:spacing w:before="240" w:after="240" w:line="420" w:lineRule="atLeast"/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</w:pPr>
      <w:r w:rsidRPr="00022D71"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  <w:t xml:space="preserve">Навык консультирования требует целенаправленного системного обучения. Теоретических знаний недостаточно — нужна </w:t>
      </w:r>
      <w:proofErr w:type="gramStart"/>
      <w:r w:rsidRPr="00022D71"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  <w:t>практика .</w:t>
      </w:r>
      <w:proofErr w:type="gramEnd"/>
    </w:p>
    <w:p w14:paraId="37E56042" w14:textId="77777777" w:rsidR="00022D71" w:rsidRPr="00022D71" w:rsidRDefault="00022D71" w:rsidP="00022D71">
      <w:pPr>
        <w:shd w:val="clear" w:color="auto" w:fill="FFFFFF"/>
        <w:spacing w:before="240" w:after="240" w:line="420" w:lineRule="atLeast"/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</w:pPr>
      <w:r w:rsidRPr="00022D71">
        <w:rPr>
          <w:rFonts w:ascii="Segoe UI" w:eastAsia="Times New Roman" w:hAnsi="Segoe UI" w:cs="Segoe UI"/>
          <w:b/>
          <w:bCs/>
          <w:color w:val="0F1115"/>
          <w:sz w:val="24"/>
          <w:szCs w:val="24"/>
          <w:lang w:eastAsia="ru-RU"/>
        </w:rPr>
        <w:t>Что должно быть в обучении:</w:t>
      </w:r>
    </w:p>
    <w:p w14:paraId="75AA8802" w14:textId="77777777" w:rsidR="00022D71" w:rsidRPr="00022D71" w:rsidRDefault="00022D71" w:rsidP="00022D71">
      <w:pPr>
        <w:numPr>
          <w:ilvl w:val="0"/>
          <w:numId w:val="5"/>
        </w:numPr>
        <w:shd w:val="clear" w:color="auto" w:fill="FFFFFF"/>
        <w:spacing w:before="100" w:beforeAutospacing="1" w:after="0" w:line="420" w:lineRule="atLeast"/>
        <w:ind w:left="1380"/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</w:pPr>
      <w:r w:rsidRPr="00022D71"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  <w:t>структура консультации по этапам</w:t>
      </w:r>
    </w:p>
    <w:p w14:paraId="2A30B23C" w14:textId="77777777" w:rsidR="00022D71" w:rsidRPr="00022D71" w:rsidRDefault="00022D71" w:rsidP="00022D71">
      <w:pPr>
        <w:numPr>
          <w:ilvl w:val="0"/>
          <w:numId w:val="5"/>
        </w:numPr>
        <w:shd w:val="clear" w:color="auto" w:fill="FFFFFF"/>
        <w:spacing w:before="100" w:beforeAutospacing="1" w:after="0" w:line="420" w:lineRule="atLeast"/>
        <w:ind w:left="1380"/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</w:pPr>
      <w:r w:rsidRPr="00022D71"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  <w:t>отработка навыков на стандартизированных пациентах</w:t>
      </w:r>
    </w:p>
    <w:p w14:paraId="293264DD" w14:textId="77777777" w:rsidR="00022D71" w:rsidRPr="00022D71" w:rsidRDefault="00022D71" w:rsidP="00022D71">
      <w:pPr>
        <w:numPr>
          <w:ilvl w:val="0"/>
          <w:numId w:val="5"/>
        </w:numPr>
        <w:shd w:val="clear" w:color="auto" w:fill="FFFFFF"/>
        <w:spacing w:before="100" w:beforeAutospacing="1" w:after="0" w:line="420" w:lineRule="atLeast"/>
        <w:ind w:left="1380"/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</w:pPr>
      <w:r w:rsidRPr="00022D71"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  <w:t>разбор типовых клинических сценариев</w:t>
      </w:r>
    </w:p>
    <w:p w14:paraId="0D544D8D" w14:textId="77777777" w:rsidR="00022D71" w:rsidRPr="00022D71" w:rsidRDefault="00022D71" w:rsidP="00022D71">
      <w:pPr>
        <w:numPr>
          <w:ilvl w:val="0"/>
          <w:numId w:val="5"/>
        </w:numPr>
        <w:shd w:val="clear" w:color="auto" w:fill="FFFFFF"/>
        <w:spacing w:before="100" w:beforeAutospacing="1" w:after="0" w:line="420" w:lineRule="atLeast"/>
        <w:ind w:left="1380"/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</w:pPr>
      <w:r w:rsidRPr="00022D71"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  <w:t>техники активного слушания</w:t>
      </w:r>
    </w:p>
    <w:p w14:paraId="762FD6D6" w14:textId="77777777" w:rsidR="00022D71" w:rsidRPr="00022D71" w:rsidRDefault="00022D71" w:rsidP="00022D71">
      <w:pPr>
        <w:numPr>
          <w:ilvl w:val="0"/>
          <w:numId w:val="5"/>
        </w:numPr>
        <w:shd w:val="clear" w:color="auto" w:fill="FFFFFF"/>
        <w:spacing w:before="100" w:beforeAutospacing="1" w:after="0" w:line="420" w:lineRule="atLeast"/>
        <w:ind w:left="1380"/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</w:pPr>
      <w:r w:rsidRPr="00022D71"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  <w:t>работа с возражениями</w:t>
      </w:r>
    </w:p>
    <w:p w14:paraId="2451CDEC" w14:textId="77777777" w:rsidR="00022D71" w:rsidRPr="00022D71" w:rsidRDefault="00022D71" w:rsidP="00022D71">
      <w:pPr>
        <w:numPr>
          <w:ilvl w:val="0"/>
          <w:numId w:val="5"/>
        </w:numPr>
        <w:shd w:val="clear" w:color="auto" w:fill="FFFFFF"/>
        <w:spacing w:before="100" w:beforeAutospacing="1" w:after="0" w:line="420" w:lineRule="atLeast"/>
        <w:ind w:left="1380"/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</w:pPr>
      <w:r w:rsidRPr="00022D71"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  <w:t>презентация плана лечения в стоматологии</w:t>
      </w:r>
    </w:p>
    <w:p w14:paraId="7155AC13" w14:textId="77777777" w:rsidR="00022D71" w:rsidRPr="00022D71" w:rsidRDefault="00022D71" w:rsidP="00022D71">
      <w:pPr>
        <w:shd w:val="clear" w:color="auto" w:fill="FFFFFF"/>
        <w:spacing w:before="240" w:after="240" w:line="420" w:lineRule="atLeast"/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</w:pPr>
      <w:r w:rsidRPr="00022D71"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  <w:t xml:space="preserve">В исследованиях отмечено, что без практической отработки в условиях, приближённых к реальным, формирование навыка </w:t>
      </w:r>
      <w:proofErr w:type="gramStart"/>
      <w:r w:rsidRPr="00022D71"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  <w:t>невозможно .</w:t>
      </w:r>
      <w:proofErr w:type="gramEnd"/>
    </w:p>
    <w:p w14:paraId="7EB750D5" w14:textId="77777777" w:rsidR="00022D71" w:rsidRPr="00022D71" w:rsidRDefault="00022D71" w:rsidP="00022D71">
      <w:pPr>
        <w:shd w:val="clear" w:color="auto" w:fill="FFFFFF"/>
        <w:spacing w:before="480" w:after="480" w:line="420" w:lineRule="atLeast"/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</w:pPr>
      <w:r w:rsidRPr="00022D71"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  <w:pict w14:anchorId="79DDBDA7">
          <v:rect id="_x0000_i1031" style="width:0;height:.75pt" o:hralign="center" o:hrstd="t" o:hr="t" fillcolor="#a0a0a0" stroked="f"/>
        </w:pict>
      </w:r>
    </w:p>
    <w:p w14:paraId="26187A20" w14:textId="77777777" w:rsidR="00022D71" w:rsidRPr="00022D71" w:rsidRDefault="00022D71" w:rsidP="00022D71">
      <w:pPr>
        <w:shd w:val="clear" w:color="auto" w:fill="FFFFFF"/>
        <w:spacing w:before="240" w:after="240" w:line="420" w:lineRule="atLeast"/>
        <w:rPr>
          <w:rFonts w:ascii="Segoe UI" w:eastAsia="Times New Roman" w:hAnsi="Segoe UI" w:cs="Segoe UI"/>
          <w:b/>
          <w:bCs/>
          <w:color w:val="0F1115"/>
          <w:sz w:val="24"/>
          <w:szCs w:val="24"/>
          <w:lang w:eastAsia="ru-RU"/>
        </w:rPr>
      </w:pPr>
      <w:r w:rsidRPr="00022D71">
        <w:rPr>
          <w:rFonts w:ascii="Segoe UI" w:eastAsia="Times New Roman" w:hAnsi="Segoe UI" w:cs="Segoe UI"/>
          <w:b/>
          <w:bCs/>
          <w:color w:val="0F1115"/>
          <w:sz w:val="24"/>
          <w:szCs w:val="24"/>
          <w:lang w:eastAsia="ru-RU"/>
        </w:rPr>
        <w:t>Консультирующий врач — это человек, который превращает «я подумаю» в «я начинаю лечение». Он не просто лечит зубы — он помогает пациенту принять решение, преодолеть страхи и довериться клинике.</w:t>
      </w:r>
    </w:p>
    <w:p w14:paraId="1411D53A" w14:textId="77777777" w:rsidR="00022D71" w:rsidRPr="00022D71" w:rsidRDefault="00022D71" w:rsidP="00022D71">
      <w:pPr>
        <w:shd w:val="clear" w:color="auto" w:fill="FFFFFF"/>
        <w:spacing w:before="240" w:after="100" w:afterAutospacing="1" w:line="420" w:lineRule="atLeast"/>
        <w:rPr>
          <w:rFonts w:ascii="Segoe UI" w:eastAsia="Times New Roman" w:hAnsi="Segoe UI" w:cs="Segoe UI"/>
          <w:b/>
          <w:bCs/>
          <w:color w:val="0F1115"/>
          <w:sz w:val="24"/>
          <w:szCs w:val="24"/>
          <w:lang w:eastAsia="ru-RU"/>
        </w:rPr>
      </w:pPr>
      <w:r w:rsidRPr="00022D71">
        <w:rPr>
          <w:rFonts w:ascii="Segoe UI" w:eastAsia="Times New Roman" w:hAnsi="Segoe UI" w:cs="Segoe UI"/>
          <w:b/>
          <w:bCs/>
          <w:color w:val="0F1115"/>
          <w:sz w:val="24"/>
          <w:szCs w:val="24"/>
          <w:lang w:eastAsia="ru-RU"/>
        </w:rPr>
        <w:t>Если ваши врачи не умеют проводить консультации — пациенты уходят «подумать». Если умеют — пациенты остаются на лечение и возвращаются снова.</w:t>
      </w:r>
    </w:p>
    <w:p w14:paraId="143EFB57" w14:textId="77777777" w:rsidR="00420B45" w:rsidRDefault="00420B45"/>
    <w:sectPr w:rsidR="00420B4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D476EA5"/>
    <w:multiLevelType w:val="multilevel"/>
    <w:tmpl w:val="F4BA39C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25C53776"/>
    <w:multiLevelType w:val="multilevel"/>
    <w:tmpl w:val="B7C8275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33852E9E"/>
    <w:multiLevelType w:val="multilevel"/>
    <w:tmpl w:val="5352DB8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3BEE53BC"/>
    <w:multiLevelType w:val="multilevel"/>
    <w:tmpl w:val="3F3C3E7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6219184D"/>
    <w:multiLevelType w:val="multilevel"/>
    <w:tmpl w:val="FFECADC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"/>
  </w:num>
  <w:num w:numId="2">
    <w:abstractNumId w:val="3"/>
  </w:num>
  <w:num w:numId="3">
    <w:abstractNumId w:val="0"/>
  </w:num>
  <w:num w:numId="4">
    <w:abstractNumId w:val="2"/>
  </w:num>
  <w:num w:numId="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22D71"/>
    <w:rsid w:val="00022D71"/>
    <w:rsid w:val="00420B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E455E4A"/>
  <w15:chartTrackingRefBased/>
  <w15:docId w15:val="{0A5AEA31-FAE1-41C7-9929-3E12823411E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73052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7911984">
          <w:marLeft w:val="660"/>
          <w:marRight w:val="66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514175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122131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5653445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1461869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5</Pages>
  <Words>958</Words>
  <Characters>5463</Characters>
  <Application>Microsoft Office Word</Application>
  <DocSecurity>0</DocSecurity>
  <Lines>45</Lines>
  <Paragraphs>12</Paragraphs>
  <ScaleCrop>false</ScaleCrop>
  <Company/>
  <LinksUpToDate>false</LinksUpToDate>
  <CharactersWithSpaces>6409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</cp:revision>
  <dcterms:created xsi:type="dcterms:W3CDTF">2026-07-07T11:42:00Z</dcterms:created>
  <dcterms:modified xsi:type="dcterms:W3CDTF">2026-07-07T11:43:00Z</dcterms:modified>
</cp:coreProperties>
</file>